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8A" w:rsidRPr="0085498A" w:rsidRDefault="0085498A" w:rsidP="00854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98A">
        <w:rPr>
          <w:rFonts w:ascii="Times New Roman" w:hAnsi="Times New Roman" w:cs="Times New Roman"/>
          <w:bCs/>
          <w:sz w:val="24"/>
          <w:szCs w:val="24"/>
        </w:rPr>
        <w:t xml:space="preserve">88. Мероприятия по подключению (технологическому присоединению) в пределах границ земельного участка осуществляются заявителем, а мероприятия по подключению (технологическому присоединению) до границы земельного участка осуществляются исполнителем, кроме случаев, указанных во втором предложении </w:t>
      </w:r>
      <w:hyperlink r:id="rId4" w:history="1">
        <w:r w:rsidRPr="0085498A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подпункта "а" пункта 83</w:t>
        </w:r>
      </w:hyperlink>
      <w:r w:rsidRPr="0085498A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w:anchor="Par1" w:history="1">
        <w:r w:rsidRPr="0085498A">
          <w:rPr>
            <w:rFonts w:ascii="Times New Roman" w:hAnsi="Times New Roman" w:cs="Times New Roman"/>
            <w:bCs/>
            <w:color w:val="0000FF"/>
            <w:sz w:val="24"/>
            <w:szCs w:val="24"/>
          </w:rPr>
          <w:t>абзаце втором</w:t>
        </w:r>
      </w:hyperlink>
      <w:r w:rsidRPr="0085498A">
        <w:rPr>
          <w:rFonts w:ascii="Times New Roman" w:hAnsi="Times New Roman" w:cs="Times New Roman"/>
          <w:bCs/>
          <w:sz w:val="24"/>
          <w:szCs w:val="24"/>
        </w:rPr>
        <w:t xml:space="preserve"> настоящего пункта и в </w:t>
      </w:r>
      <w:hyperlink r:id="rId5" w:history="1">
        <w:r w:rsidRPr="0085498A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пункте 112</w:t>
        </w:r>
      </w:hyperlink>
      <w:r w:rsidRPr="0085498A">
        <w:rPr>
          <w:rFonts w:ascii="Times New Roman" w:hAnsi="Times New Roman" w:cs="Times New Roman"/>
          <w:bCs/>
          <w:sz w:val="24"/>
          <w:szCs w:val="24"/>
        </w:rPr>
        <w:t xml:space="preserve"> настоящих Правил.</w:t>
      </w:r>
    </w:p>
    <w:p w:rsidR="0085498A" w:rsidRPr="0085498A" w:rsidRDefault="0085498A" w:rsidP="0085498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1"/>
      <w:bookmarkEnd w:id="0"/>
      <w:r w:rsidRPr="0085498A">
        <w:rPr>
          <w:rFonts w:ascii="Times New Roman" w:hAnsi="Times New Roman" w:cs="Times New Roman"/>
          <w:bCs/>
          <w:sz w:val="24"/>
          <w:szCs w:val="24"/>
        </w:rPr>
        <w:t xml:space="preserve">Заявитель вправе обратиться к исполнителю с просьбой осуществить мероприятия по подключению (технологическому присоединению) в пределах границ его земельного участка. В этом случае исполнитель в течение 10 рабочих дней после дня получения письменного обращения направляет заявителю расчет размера платы за подключение (технологическое присоединение) в пределах границ земельного участка заявителя, величина которой устанавливается органами исполнительной власти субъектов Российской Федерации в области государственного регулирования тарифов в порядке, установленном Правительством Российской Федерации, и в соответствии с </w:t>
      </w:r>
      <w:hyperlink r:id="rId6" w:history="1">
        <w:r w:rsidRPr="0085498A">
          <w:rPr>
            <w:rFonts w:ascii="Times New Roman" w:hAnsi="Times New Roman" w:cs="Times New Roman"/>
            <w:bCs/>
            <w:color w:val="0000FF"/>
            <w:sz w:val="24"/>
            <w:szCs w:val="24"/>
          </w:rPr>
          <w:t>методическими указаниями</w:t>
        </w:r>
      </w:hyperlink>
      <w:r w:rsidRPr="0085498A">
        <w:rPr>
          <w:rFonts w:ascii="Times New Roman" w:hAnsi="Times New Roman" w:cs="Times New Roman"/>
          <w:bCs/>
          <w:sz w:val="24"/>
          <w:szCs w:val="24"/>
        </w:rPr>
        <w:t xml:space="preserve">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величину, утвержденными федеральным органом исполнительной власти в области регулирования тарифов.</w:t>
      </w:r>
    </w:p>
    <w:p w:rsidR="0085498A" w:rsidRPr="0085498A" w:rsidRDefault="0085498A" w:rsidP="00854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98A">
        <w:rPr>
          <w:rFonts w:ascii="Times New Roman" w:hAnsi="Times New Roman" w:cs="Times New Roman"/>
          <w:bCs/>
          <w:sz w:val="24"/>
          <w:szCs w:val="24"/>
        </w:rPr>
        <w:t xml:space="preserve">(п. 88 в </w:t>
      </w:r>
      <w:bookmarkStart w:id="1" w:name="_GoBack"/>
      <w:bookmarkEnd w:id="1"/>
      <w:r w:rsidRPr="0085498A">
        <w:rPr>
          <w:rFonts w:ascii="Times New Roman" w:hAnsi="Times New Roman" w:cs="Times New Roman"/>
          <w:bCs/>
          <w:sz w:val="24"/>
          <w:szCs w:val="24"/>
        </w:rPr>
        <w:t xml:space="preserve">ред. </w:t>
      </w:r>
      <w:hyperlink r:id="rId7" w:history="1">
        <w:r w:rsidRPr="0085498A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Постановления</w:t>
        </w:r>
      </w:hyperlink>
      <w:r w:rsidRPr="0085498A">
        <w:rPr>
          <w:rFonts w:ascii="Times New Roman" w:hAnsi="Times New Roman" w:cs="Times New Roman"/>
          <w:bCs/>
          <w:sz w:val="24"/>
          <w:szCs w:val="24"/>
        </w:rPr>
        <w:t xml:space="preserve"> Прави</w:t>
      </w:r>
      <w:r>
        <w:rPr>
          <w:rFonts w:ascii="Times New Roman" w:hAnsi="Times New Roman" w:cs="Times New Roman"/>
          <w:bCs/>
          <w:sz w:val="24"/>
          <w:szCs w:val="24"/>
        </w:rPr>
        <w:t>тельства РФ от 25.08.2017 N 999</w:t>
      </w:r>
    </w:p>
    <w:sectPr w:rsidR="0085498A" w:rsidRPr="0085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2"/>
    <w:rsid w:val="0012391E"/>
    <w:rsid w:val="00591212"/>
    <w:rsid w:val="0085498A"/>
    <w:rsid w:val="009240B4"/>
    <w:rsid w:val="00A12618"/>
    <w:rsid w:val="00AF0472"/>
    <w:rsid w:val="00B23CD6"/>
    <w:rsid w:val="00F1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4872"/>
  <w15:chartTrackingRefBased/>
  <w15:docId w15:val="{0479278A-7C3A-443B-ADFF-F83142B7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4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08B7CA19D5BB5DC066AE07569352A714DD341D927556DB3844326197066EE5D538EF636956E4FEDD70D206672183FA9BA6D360A91A8A55H9V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08B7CA19D5BB5DC066AE07569352A715DE3511927556DB3844326197066EE5D538EF636956E4FEDA70D206672183FA9BA6D360A91A8A55H9VDL" TargetMode="External"/><Relationship Id="rId5" Type="http://schemas.openxmlformats.org/officeDocument/2006/relationships/hyperlink" Target="consultantplus://offline/ref=D408B7CA19D5BB5DC066AE07569352A715DC3E11927856DB3844326197066EE5D538EF636956E6FBD370D206672183FA9BA6D360A91A8A55H9VDL" TargetMode="External"/><Relationship Id="rId4" Type="http://schemas.openxmlformats.org/officeDocument/2006/relationships/hyperlink" Target="consultantplus://offline/ref=D408B7CA19D5BB5DC066AE07569352A715DC3E11927856DB3844326197066EE5D538EF6B615DB0AE9F2E8B57256A8EF883BAD360HBV7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Мележников Александр Витальевич</dc:creator>
  <cp:keywords/>
  <dc:description/>
  <cp:lastModifiedBy>Мележников Александр Витальевич</cp:lastModifiedBy>
  <cp:revision>2</cp:revision>
  <dcterms:created xsi:type="dcterms:W3CDTF">2020-02-06T11:33:00Z</dcterms:created>
  <dcterms:modified xsi:type="dcterms:W3CDTF">2020-02-06T11:33:00Z</dcterms:modified>
</cp:coreProperties>
</file>