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A63D" w14:textId="77777777" w:rsidR="001C0BE8" w:rsidRPr="005D140F" w:rsidRDefault="001C0BE8" w:rsidP="001C0BE8">
      <w:pPr>
        <w:autoSpaceDE w:val="0"/>
        <w:autoSpaceDN w:val="0"/>
        <w:adjustRightInd w:val="0"/>
        <w:spacing w:after="0" w:line="240" w:lineRule="auto"/>
        <w:jc w:val="both"/>
        <w:rPr>
          <w:rFonts w:ascii="Times New Roman" w:hAnsi="Times New Roman" w:cs="Times New Roman"/>
          <w:b/>
          <w:sz w:val="24"/>
          <w:szCs w:val="24"/>
        </w:rPr>
      </w:pPr>
      <w:r w:rsidRPr="005D140F">
        <w:rPr>
          <w:rFonts w:ascii="Times New Roman" w:hAnsi="Times New Roman" w:cs="Times New Roman"/>
          <w:b/>
          <w:sz w:val="24"/>
          <w:szCs w:val="24"/>
        </w:rPr>
        <w:t xml:space="preserve">Подключение (технологическое присоединение)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 с 18.10.2021 г. осуществляется согласно установленным требованиям Постановления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Правила). </w:t>
      </w:r>
    </w:p>
    <w:p w14:paraId="387252D2" w14:textId="77777777" w:rsidR="001C0BE8" w:rsidRPr="005D140F" w:rsidRDefault="001C0BE8" w:rsidP="001C0BE8">
      <w:pPr>
        <w:autoSpaceDE w:val="0"/>
        <w:autoSpaceDN w:val="0"/>
        <w:adjustRightInd w:val="0"/>
        <w:spacing w:after="0" w:line="240" w:lineRule="auto"/>
        <w:jc w:val="both"/>
        <w:rPr>
          <w:rFonts w:ascii="Times New Roman" w:hAnsi="Times New Roman" w:cs="Times New Roman"/>
          <w:b/>
          <w:sz w:val="24"/>
          <w:szCs w:val="24"/>
        </w:rPr>
      </w:pPr>
    </w:p>
    <w:p w14:paraId="14E001E8" w14:textId="77777777" w:rsidR="001C0BE8" w:rsidRPr="005D140F" w:rsidRDefault="001C0BE8" w:rsidP="0079294F">
      <w:pPr>
        <w:tabs>
          <w:tab w:val="left" w:pos="567"/>
        </w:tabs>
        <w:spacing w:before="220" w:after="1" w:line="240" w:lineRule="auto"/>
        <w:jc w:val="both"/>
        <w:rPr>
          <w:rFonts w:ascii="Times New Roman" w:hAnsi="Times New Roman" w:cs="Times New Roman"/>
          <w:sz w:val="24"/>
          <w:szCs w:val="24"/>
        </w:rPr>
      </w:pPr>
      <w:r w:rsidRPr="005D140F">
        <w:rPr>
          <w:rFonts w:ascii="Times New Roman" w:hAnsi="Times New Roman" w:cs="Times New Roman"/>
          <w:b/>
          <w:sz w:val="24"/>
          <w:szCs w:val="24"/>
        </w:rPr>
        <w:t>1.</w:t>
      </w:r>
      <w:r w:rsidRPr="005D140F">
        <w:rPr>
          <w:rFonts w:ascii="Times New Roman" w:hAnsi="Times New Roman" w:cs="Times New Roman"/>
          <w:b/>
          <w:sz w:val="24"/>
          <w:szCs w:val="24"/>
        </w:rPr>
        <w:tab/>
      </w:r>
      <w:r w:rsidR="0079294F" w:rsidRPr="005D140F">
        <w:rPr>
          <w:rFonts w:ascii="Times New Roman" w:hAnsi="Times New Roman" w:cs="Times New Roman"/>
          <w:b/>
          <w:sz w:val="24"/>
          <w:szCs w:val="24"/>
        </w:rPr>
        <w:t>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14:paraId="70B5DCEC" w14:textId="77777777" w:rsidR="0079294F" w:rsidRPr="005D140F" w:rsidRDefault="001C0BE8" w:rsidP="0079294F">
      <w:pPr>
        <w:spacing w:before="220" w:after="1" w:line="240" w:lineRule="auto"/>
        <w:jc w:val="both"/>
        <w:rPr>
          <w:rFonts w:ascii="Times New Roman" w:hAnsi="Times New Roman" w:cs="Times New Roman"/>
          <w:sz w:val="24"/>
          <w:szCs w:val="24"/>
        </w:rPr>
      </w:pPr>
      <w:r w:rsidRPr="005D140F">
        <w:fldChar w:fldCharType="begin"/>
      </w:r>
      <w:r w:rsidRPr="005D140F">
        <w:instrText xml:space="preserve"> HYPERLINK "consultantplus://offline/ref=A53EDFF58DBDC893B16EDEE916817902FB2EA555C6B5CBEEB3E4D68A0494B091581E14BFC26BC4684E43D785A5520FB93480CB13D89D264F1EzFL" \h </w:instrText>
      </w:r>
      <w:r w:rsidRPr="005D140F">
        <w:fldChar w:fldCharType="separate"/>
      </w:r>
      <w:r w:rsidR="00422987" w:rsidRPr="005D140F">
        <w:rPr>
          <w:rFonts w:ascii="Times New Roman" w:hAnsi="Times New Roman" w:cs="Times New Roman"/>
          <w:sz w:val="24"/>
          <w:szCs w:val="24"/>
        </w:rPr>
        <w:t>1</w:t>
      </w:r>
      <w:r w:rsidR="0079294F" w:rsidRPr="005D140F">
        <w:rPr>
          <w:rFonts w:ascii="Times New Roman" w:hAnsi="Times New Roman" w:cs="Times New Roman"/>
          <w:sz w:val="24"/>
          <w:szCs w:val="24"/>
        </w:rPr>
        <w:t>.1. Договор о подключении заключается между заявителем, исполнителем и единым оператором газификации или региональным оператором газификации.</w:t>
      </w:r>
    </w:p>
    <w:p w14:paraId="0BE93A0E" w14:textId="77777777" w:rsidR="0079294F" w:rsidRPr="005D140F" w:rsidRDefault="0079294F" w:rsidP="0079294F">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0D64E95B" w14:textId="77777777" w:rsidR="0079294F" w:rsidRPr="005D140F" w:rsidRDefault="00422987" w:rsidP="0079294F">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1</w:t>
      </w:r>
      <w:r w:rsidR="0079294F" w:rsidRPr="005D140F">
        <w:rPr>
          <w:rFonts w:ascii="Times New Roman" w:hAnsi="Times New Roman" w:cs="Times New Roman"/>
          <w:sz w:val="24"/>
          <w:szCs w:val="24"/>
        </w:rPr>
        <w:t>.2.</w:t>
      </w:r>
      <w:r w:rsidR="0079294F" w:rsidRPr="005D140F">
        <w:rPr>
          <w:rFonts w:ascii="Times New Roman" w:hAnsi="Times New Roman" w:cs="Times New Roman"/>
          <w:sz w:val="24"/>
          <w:szCs w:val="24"/>
        </w:rPr>
        <w:tab/>
        <w:t>По договору о подключении:</w:t>
      </w:r>
    </w:p>
    <w:p w14:paraId="7358F95C" w14:textId="77777777" w:rsidR="0079294F" w:rsidRPr="005D140F" w:rsidRDefault="0079294F" w:rsidP="0079294F">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w:t>
      </w:r>
      <w:r w:rsidRPr="005D140F">
        <w:rPr>
          <w:rFonts w:ascii="Times New Roman" w:hAnsi="Times New Roman" w:cs="Times New Roman"/>
          <w:sz w:val="24"/>
          <w:szCs w:val="24"/>
        </w:rPr>
        <w:tab/>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14:paraId="37632C31" w14:textId="77777777" w:rsidR="0079294F" w:rsidRPr="005D140F" w:rsidRDefault="0079294F" w:rsidP="0079294F">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w:t>
      </w:r>
      <w:r w:rsidRPr="005D140F">
        <w:rPr>
          <w:rFonts w:ascii="Times New Roman" w:hAnsi="Times New Roman" w:cs="Times New Roman"/>
          <w:sz w:val="24"/>
          <w:szCs w:val="24"/>
        </w:rPr>
        <w:tab/>
        <w:t>заявитель обязуется оплатить услуги по подключению (технологическому присоединению);</w:t>
      </w:r>
    </w:p>
    <w:p w14:paraId="72A331AF" w14:textId="77777777" w:rsidR="0079294F" w:rsidRPr="005D140F" w:rsidRDefault="0079294F" w:rsidP="0079294F">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w:t>
      </w:r>
      <w:r w:rsidRPr="005D140F">
        <w:rPr>
          <w:rFonts w:ascii="Times New Roman" w:hAnsi="Times New Roman" w:cs="Times New Roman"/>
          <w:sz w:val="24"/>
          <w:szCs w:val="24"/>
        </w:rPr>
        <w:tab/>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14:paraId="79B5F743" w14:textId="77777777" w:rsidR="006673CB" w:rsidRPr="005D140F" w:rsidRDefault="001C0BE8" w:rsidP="006673CB">
      <w:pPr>
        <w:tabs>
          <w:tab w:val="left" w:pos="567"/>
        </w:tabs>
        <w:spacing w:after="1" w:line="240" w:lineRule="auto"/>
        <w:jc w:val="both"/>
        <w:rPr>
          <w:rFonts w:ascii="Times New Roman" w:hAnsi="Times New Roman" w:cs="Times New Roman"/>
          <w:b/>
          <w:sz w:val="24"/>
          <w:szCs w:val="24"/>
        </w:rPr>
      </w:pPr>
      <w:r w:rsidRPr="005D140F">
        <w:rPr>
          <w:rFonts w:ascii="Times New Roman" w:hAnsi="Times New Roman" w:cs="Times New Roman"/>
          <w:i/>
          <w:color w:val="0000FF"/>
          <w:sz w:val="24"/>
          <w:szCs w:val="24"/>
        </w:rPr>
        <w:br/>
      </w:r>
      <w:r w:rsidRPr="005D140F">
        <w:rPr>
          <w:rFonts w:ascii="Times New Roman" w:hAnsi="Times New Roman" w:cs="Times New Roman"/>
          <w:i/>
          <w:color w:val="0000FF"/>
          <w:sz w:val="24"/>
          <w:szCs w:val="24"/>
        </w:rPr>
        <w:fldChar w:fldCharType="end"/>
      </w:r>
      <w:r w:rsidRPr="005D140F">
        <w:rPr>
          <w:rFonts w:ascii="Times New Roman" w:hAnsi="Times New Roman" w:cs="Times New Roman"/>
          <w:b/>
          <w:sz w:val="24"/>
          <w:szCs w:val="24"/>
        </w:rPr>
        <w:t>2.</w:t>
      </w:r>
      <w:r w:rsidRPr="005D140F">
        <w:rPr>
          <w:rFonts w:ascii="Times New Roman" w:hAnsi="Times New Roman" w:cs="Times New Roman"/>
          <w:b/>
          <w:color w:val="0000FF"/>
          <w:sz w:val="24"/>
          <w:szCs w:val="24"/>
        </w:rPr>
        <w:tab/>
      </w:r>
      <w:r w:rsidR="00FA3FFD" w:rsidRPr="005D140F">
        <w:rPr>
          <w:rFonts w:ascii="Times New Roman" w:hAnsi="Times New Roman" w:cs="Times New Roman"/>
          <w:b/>
          <w:sz w:val="24"/>
          <w:szCs w:val="24"/>
        </w:rPr>
        <w:t>Зак</w:t>
      </w:r>
      <w:r w:rsidR="006673CB" w:rsidRPr="005D140F">
        <w:rPr>
          <w:rFonts w:ascii="Times New Roman" w:hAnsi="Times New Roman" w:cs="Times New Roman"/>
          <w:b/>
          <w:sz w:val="24"/>
          <w:szCs w:val="24"/>
        </w:rPr>
        <w:t xml:space="preserve">лючение </w:t>
      </w:r>
      <w:r w:rsidR="00FA3FFD" w:rsidRPr="005D140F">
        <w:rPr>
          <w:rFonts w:ascii="Times New Roman" w:hAnsi="Times New Roman" w:cs="Times New Roman"/>
          <w:b/>
          <w:sz w:val="24"/>
          <w:szCs w:val="24"/>
        </w:rPr>
        <w:t>договора</w:t>
      </w:r>
      <w:r w:rsidR="006673CB" w:rsidRPr="005D140F">
        <w:rPr>
          <w:rFonts w:ascii="Times New Roman" w:hAnsi="Times New Roman" w:cs="Times New Roman"/>
          <w:b/>
          <w:sz w:val="24"/>
          <w:szCs w:val="24"/>
        </w:rPr>
        <w:t xml:space="preserve"> осуществляется в следующем порядке:</w:t>
      </w:r>
    </w:p>
    <w:p w14:paraId="54DBCCBC" w14:textId="77777777" w:rsidR="006673CB" w:rsidRPr="005D140F" w:rsidRDefault="006673CB" w:rsidP="006D7AED">
      <w:pPr>
        <w:autoSpaceDE w:val="0"/>
        <w:autoSpaceDN w:val="0"/>
        <w:adjustRightInd w:val="0"/>
        <w:spacing w:after="0"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4">
        <w:r w:rsidRPr="005D140F">
          <w:rPr>
            <w:rFonts w:ascii="Times New Roman" w:hAnsi="Times New Roman" w:cs="Times New Roman"/>
            <w:color w:val="0000FF"/>
            <w:sz w:val="24"/>
            <w:szCs w:val="24"/>
          </w:rPr>
          <w:t>приложению N 1</w:t>
        </w:r>
      </w:hyperlink>
      <w:r w:rsidR="00FA3FFD" w:rsidRPr="005D140F">
        <w:rPr>
          <w:rFonts w:ascii="Times New Roman" w:hAnsi="Times New Roman" w:cs="Times New Roman"/>
          <w:color w:val="0000FF"/>
          <w:sz w:val="24"/>
          <w:szCs w:val="24"/>
        </w:rPr>
        <w:t xml:space="preserve">, </w:t>
      </w:r>
      <w:hyperlink r:id="rId5" w:history="1">
        <w:r w:rsidR="00774EBE" w:rsidRPr="005D140F">
          <w:rPr>
            <w:rFonts w:ascii="Times New Roman" w:hAnsi="Times New Roman" w:cs="Times New Roman"/>
            <w:color w:val="0000FF"/>
            <w:sz w:val="24"/>
            <w:szCs w:val="24"/>
          </w:rPr>
          <w:t xml:space="preserve">приложению N </w:t>
        </w:r>
      </w:hyperlink>
      <w:r w:rsidR="00774EBE" w:rsidRPr="005D140F">
        <w:rPr>
          <w:rFonts w:ascii="Times New Roman" w:hAnsi="Times New Roman" w:cs="Times New Roman"/>
          <w:color w:val="0000FF"/>
          <w:sz w:val="24"/>
          <w:szCs w:val="24"/>
        </w:rPr>
        <w:t>5</w:t>
      </w:r>
      <w:r w:rsidR="00774EBE" w:rsidRPr="005D140F">
        <w:rPr>
          <w:rFonts w:ascii="Times New Roman" w:hAnsi="Times New Roman" w:cs="Times New Roman"/>
          <w:sz w:val="24"/>
          <w:szCs w:val="24"/>
        </w:rPr>
        <w:t xml:space="preserve">, </w:t>
      </w:r>
      <w:hyperlink r:id="rId6" w:history="1"/>
      <w:hyperlink r:id="rId7" w:history="1">
        <w:r w:rsidR="006D7AED" w:rsidRPr="005D140F">
          <w:rPr>
            <w:rFonts w:ascii="Times New Roman" w:hAnsi="Times New Roman" w:cs="Times New Roman"/>
            <w:color w:val="0000FF"/>
            <w:sz w:val="24"/>
            <w:szCs w:val="24"/>
          </w:rPr>
          <w:t>приложению N 7</w:t>
        </w:r>
      </w:hyperlink>
      <w:r w:rsidR="006D7AED" w:rsidRPr="005D140F">
        <w:rPr>
          <w:rFonts w:ascii="Times New Roman" w:hAnsi="Times New Roman" w:cs="Times New Roman"/>
          <w:sz w:val="24"/>
          <w:szCs w:val="24"/>
        </w:rPr>
        <w:t xml:space="preserve">, </w:t>
      </w:r>
      <w:hyperlink r:id="rId8" w:history="1">
        <w:r w:rsidR="00146310" w:rsidRPr="005D140F">
          <w:rPr>
            <w:rFonts w:ascii="Times New Roman" w:hAnsi="Times New Roman" w:cs="Times New Roman"/>
            <w:color w:val="0000FF"/>
            <w:sz w:val="24"/>
            <w:szCs w:val="24"/>
          </w:rPr>
          <w:t>приложению N 9</w:t>
        </w:r>
      </w:hyperlink>
      <w:r w:rsidR="00146310" w:rsidRPr="005D140F">
        <w:rPr>
          <w:rFonts w:ascii="Times New Roman" w:hAnsi="Times New Roman" w:cs="Times New Roman"/>
          <w:sz w:val="24"/>
          <w:szCs w:val="24"/>
        </w:rPr>
        <w:t xml:space="preserve"> </w:t>
      </w:r>
      <w:r w:rsidRPr="005D140F">
        <w:rPr>
          <w:rFonts w:ascii="Times New Roman" w:hAnsi="Times New Roman" w:cs="Times New Roman"/>
          <w:sz w:val="24"/>
          <w:szCs w:val="24"/>
        </w:rPr>
        <w:t>Правил (далее - заявка о подключении);</w:t>
      </w:r>
    </w:p>
    <w:p w14:paraId="0F4A2AD5" w14:textId="77777777" w:rsidR="006673CB" w:rsidRPr="005D140F" w:rsidRDefault="006673CB" w:rsidP="003676D1">
      <w:pPr>
        <w:autoSpaceDE w:val="0"/>
        <w:autoSpaceDN w:val="0"/>
        <w:adjustRightInd w:val="0"/>
        <w:spacing w:after="0" w:line="240" w:lineRule="auto"/>
        <w:jc w:val="both"/>
        <w:rPr>
          <w:rFonts w:ascii="Times New Roman" w:hAnsi="Times New Roman" w:cs="Times New Roman"/>
          <w:sz w:val="24"/>
          <w:szCs w:val="24"/>
        </w:rPr>
      </w:pPr>
      <w:r w:rsidRPr="005D140F">
        <w:rPr>
          <w:rFonts w:ascii="Times New Roman" w:hAnsi="Times New Roman" w:cs="Times New Roman"/>
          <w:sz w:val="24"/>
          <w:szCs w:val="24"/>
        </w:rPr>
        <w:t>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Правил (далее - договор о подключении) с приложением технических условий, являющихся неотъемлемой частью договора о подключении</w:t>
      </w:r>
      <w:r w:rsidR="008A12AE" w:rsidRPr="005D140F">
        <w:rPr>
          <w:rFonts w:ascii="Times New Roman" w:hAnsi="Times New Roman" w:cs="Times New Roman"/>
          <w:sz w:val="24"/>
          <w:szCs w:val="24"/>
        </w:rPr>
        <w:t>.</w:t>
      </w:r>
    </w:p>
    <w:p w14:paraId="2B59DB63" w14:textId="77777777" w:rsidR="006673CB" w:rsidRPr="005D140F" w:rsidRDefault="006673CB" w:rsidP="006673CB">
      <w:pPr>
        <w:spacing w:before="220" w:after="1" w:line="240" w:lineRule="auto"/>
        <w:jc w:val="both"/>
        <w:rPr>
          <w:rFonts w:ascii="Times New Roman" w:hAnsi="Times New Roman" w:cs="Times New Roman"/>
          <w:b/>
          <w:sz w:val="24"/>
          <w:szCs w:val="24"/>
        </w:rPr>
      </w:pPr>
      <w:r w:rsidRPr="005D140F">
        <w:rPr>
          <w:rFonts w:ascii="Times New Roman" w:hAnsi="Times New Roman" w:cs="Times New Roman"/>
          <w:b/>
          <w:sz w:val="24"/>
          <w:szCs w:val="24"/>
        </w:rPr>
        <w:t>3.</w:t>
      </w:r>
      <w:r w:rsidRPr="005D140F">
        <w:rPr>
          <w:rFonts w:ascii="Times New Roman" w:hAnsi="Times New Roman" w:cs="Times New Roman"/>
          <w:b/>
          <w:sz w:val="24"/>
          <w:szCs w:val="24"/>
        </w:rPr>
        <w:tab/>
        <w:t>Заявка о подключении подается заявителем в случае:</w:t>
      </w:r>
    </w:p>
    <w:p w14:paraId="31422CAC" w14:textId="77777777" w:rsidR="006673CB" w:rsidRPr="005D140F" w:rsidRDefault="006673CB" w:rsidP="006673CB">
      <w:pPr>
        <w:spacing w:before="220" w:after="1" w:line="240" w:lineRule="auto"/>
        <w:jc w:val="both"/>
        <w:rPr>
          <w:rFonts w:ascii="Times New Roman" w:hAnsi="Times New Roman" w:cs="Times New Roman"/>
          <w:sz w:val="24"/>
          <w:szCs w:val="24"/>
        </w:rPr>
      </w:pPr>
      <w:bookmarkStart w:id="0" w:name="P15"/>
      <w:bookmarkEnd w:id="0"/>
      <w:r w:rsidRPr="005D140F">
        <w:rPr>
          <w:rFonts w:ascii="Times New Roman" w:hAnsi="Times New Roman" w:cs="Times New Roman"/>
          <w:sz w:val="24"/>
          <w:szCs w:val="24"/>
        </w:rP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14:paraId="52B895CE"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lastRenderedPageBreak/>
        <w:t xml:space="preserve">б) увеличения максимального часового расхода газа газоиспользующего оборудования, за исключением случая, предусмотренного </w:t>
      </w:r>
      <w:hyperlink w:anchor="P15">
        <w:r w:rsidRPr="005D140F">
          <w:rPr>
            <w:rFonts w:ascii="Times New Roman" w:hAnsi="Times New Roman" w:cs="Times New Roman"/>
            <w:color w:val="0000FF"/>
            <w:sz w:val="24"/>
            <w:szCs w:val="24"/>
          </w:rPr>
          <w:t>подпунктом "а"</w:t>
        </w:r>
      </w:hyperlink>
      <w:r w:rsidRPr="005D140F">
        <w:rPr>
          <w:rFonts w:ascii="Times New Roman" w:hAnsi="Times New Roman" w:cs="Times New Roman"/>
          <w:sz w:val="24"/>
          <w:szCs w:val="24"/>
        </w:rPr>
        <w:t xml:space="preserve"> настоящего пункта.</w:t>
      </w:r>
    </w:p>
    <w:p w14:paraId="0E57D914"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3.1.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P18">
        <w:r w:rsidRPr="005D140F">
          <w:rPr>
            <w:rFonts w:ascii="Times New Roman" w:hAnsi="Times New Roman" w:cs="Times New Roman"/>
            <w:color w:val="0000FF"/>
            <w:sz w:val="24"/>
            <w:szCs w:val="24"/>
          </w:rPr>
          <w:t>абзаце втором</w:t>
        </w:r>
      </w:hyperlink>
      <w:r w:rsidRPr="005D140F">
        <w:rPr>
          <w:rFonts w:ascii="Times New Roman" w:hAnsi="Times New Roman" w:cs="Times New Roman"/>
          <w:sz w:val="24"/>
          <w:szCs w:val="24"/>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14:paraId="5B2F948E" w14:textId="77777777" w:rsidR="006673CB" w:rsidRPr="005D140F" w:rsidRDefault="006673CB" w:rsidP="006673CB">
      <w:pPr>
        <w:spacing w:before="220" w:after="1" w:line="240" w:lineRule="auto"/>
        <w:ind w:firstLine="708"/>
        <w:jc w:val="both"/>
        <w:rPr>
          <w:rFonts w:ascii="Times New Roman" w:hAnsi="Times New Roman" w:cs="Times New Roman"/>
          <w:sz w:val="24"/>
          <w:szCs w:val="24"/>
        </w:rPr>
      </w:pPr>
      <w:bookmarkStart w:id="1" w:name="P18"/>
      <w:bookmarkEnd w:id="1"/>
      <w:r w:rsidRPr="005D140F">
        <w:rPr>
          <w:rFonts w:ascii="Times New Roman" w:hAnsi="Times New Roman" w:cs="Times New Roman"/>
          <w:sz w:val="24"/>
          <w:szCs w:val="24"/>
        </w:rP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14:paraId="4B62DF95"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Требования настоящего пункта не применяются для случая замены газоиспользующего оборудования исполнителем.</w:t>
      </w:r>
    </w:p>
    <w:p w14:paraId="2B28225C" w14:textId="77777777" w:rsidR="006673CB" w:rsidRPr="005D140F" w:rsidRDefault="006673CB" w:rsidP="006673CB">
      <w:pPr>
        <w:spacing w:before="220" w:after="1" w:line="240" w:lineRule="auto"/>
        <w:jc w:val="both"/>
        <w:rPr>
          <w:rFonts w:ascii="Times New Roman" w:hAnsi="Times New Roman" w:cs="Times New Roman"/>
          <w:sz w:val="24"/>
          <w:szCs w:val="24"/>
        </w:rPr>
      </w:pPr>
      <w:bookmarkStart w:id="2" w:name="P20"/>
      <w:bookmarkEnd w:id="2"/>
      <w:r w:rsidRPr="005D140F">
        <w:rPr>
          <w:rFonts w:ascii="Times New Roman" w:hAnsi="Times New Roman" w:cs="Times New Roman"/>
          <w:sz w:val="24"/>
          <w:szCs w:val="24"/>
        </w:rPr>
        <w:t>3.2.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14:paraId="3DBAE4FC" w14:textId="77777777" w:rsidR="00A351AE" w:rsidRPr="005D140F" w:rsidRDefault="00A351AE" w:rsidP="00A351AE">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адрес электронной почты (при наличии);</w:t>
      </w:r>
    </w:p>
    <w:p w14:paraId="45EF6EEA" w14:textId="77777777" w:rsidR="00A351AE" w:rsidRPr="005D140F" w:rsidRDefault="00A351AE" w:rsidP="00A351AE">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 а также кадастровый номер земельного участка (при подаче заявки о подключении через единый портал), на котором расположены (будут располагаться) объекты капитального строительства заявителя, которые необходимо подключить (технологически присоединить) к сети газораспределения;</w:t>
      </w:r>
    </w:p>
    <w:p w14:paraId="0D7ED8E8"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в) характер потребления газа;</w:t>
      </w:r>
    </w:p>
    <w:p w14:paraId="56540436"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9">
        <w:r w:rsidRPr="005D140F">
          <w:rPr>
            <w:rFonts w:ascii="Times New Roman" w:hAnsi="Times New Roman" w:cs="Times New Roman"/>
            <w:color w:val="0000FF"/>
            <w:sz w:val="24"/>
            <w:szCs w:val="24"/>
          </w:rPr>
          <w:t>разделом VII</w:t>
        </w:r>
      </w:hyperlink>
      <w:r w:rsidRPr="005D140F">
        <w:rPr>
          <w:rFonts w:ascii="Times New Roman" w:hAnsi="Times New Roman" w:cs="Times New Roman"/>
          <w:sz w:val="24"/>
          <w:szCs w:val="24"/>
        </w:rPr>
        <w:t xml:space="preserve"> Правил);</w:t>
      </w:r>
    </w:p>
    <w:p w14:paraId="703273D7"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r:id="rId10">
        <w:r w:rsidRPr="005D140F">
          <w:rPr>
            <w:rFonts w:ascii="Times New Roman" w:hAnsi="Times New Roman" w:cs="Times New Roman"/>
            <w:color w:val="0000FF"/>
            <w:sz w:val="24"/>
            <w:szCs w:val="24"/>
          </w:rPr>
          <w:t>разделом VII</w:t>
        </w:r>
      </w:hyperlink>
      <w:r w:rsidRPr="005D140F">
        <w:rPr>
          <w:rFonts w:ascii="Times New Roman" w:hAnsi="Times New Roman" w:cs="Times New Roman"/>
          <w:sz w:val="24"/>
          <w:szCs w:val="24"/>
        </w:rPr>
        <w:t xml:space="preserve"> Правил);</w:t>
      </w:r>
    </w:p>
    <w:p w14:paraId="5A92F258" w14:textId="77777777" w:rsidR="005E43B0" w:rsidRPr="005D140F" w:rsidRDefault="005E43B0" w:rsidP="005E43B0">
      <w:pPr>
        <w:pStyle w:val="a7"/>
        <w:spacing w:before="0" w:beforeAutospacing="0" w:after="0" w:afterAutospacing="0" w:line="288" w:lineRule="atLeast"/>
        <w:jc w:val="both"/>
      </w:pPr>
      <w:r w:rsidRPr="005D140F">
        <w:lastRenderedPageBreak/>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 номер и дата выдачи предварительных технических условий, полученных ранее перспективным заявителем (если перспективному заявителю ранее выдавались предварительные технические условия), срок действия которых на момент подачи заявки о подключении не истек;</w:t>
      </w:r>
    </w:p>
    <w:p w14:paraId="526801E5"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1">
        <w:r w:rsidRPr="005D140F">
          <w:rPr>
            <w:rFonts w:ascii="Times New Roman" w:hAnsi="Times New Roman" w:cs="Times New Roman"/>
            <w:color w:val="0000FF"/>
            <w:sz w:val="24"/>
            <w:szCs w:val="24"/>
          </w:rPr>
          <w:t>части 7.3 статьи 51</w:t>
        </w:r>
      </w:hyperlink>
      <w:r w:rsidRPr="005D140F">
        <w:rPr>
          <w:rFonts w:ascii="Times New Roman" w:hAnsi="Times New Roman" w:cs="Times New Roman"/>
          <w:sz w:val="24"/>
          <w:szCs w:val="24"/>
        </w:rPr>
        <w:t xml:space="preserve"> Градостроительного кодекса Российской Федерации).</w:t>
      </w:r>
    </w:p>
    <w:p w14:paraId="7B1D858E" w14:textId="77777777" w:rsidR="006673CB" w:rsidRPr="005D140F" w:rsidRDefault="006673CB" w:rsidP="006673CB">
      <w:pPr>
        <w:spacing w:before="220" w:after="1" w:line="240" w:lineRule="auto"/>
        <w:jc w:val="both"/>
        <w:rPr>
          <w:rFonts w:ascii="Times New Roman" w:hAnsi="Times New Roman" w:cs="Times New Roman"/>
          <w:sz w:val="24"/>
          <w:szCs w:val="24"/>
        </w:rPr>
      </w:pPr>
      <w:bookmarkStart w:id="3" w:name="P28"/>
      <w:bookmarkEnd w:id="3"/>
      <w:r w:rsidRPr="005D140F">
        <w:rPr>
          <w:rFonts w:ascii="Times New Roman" w:hAnsi="Times New Roman" w:cs="Times New Roman"/>
          <w:sz w:val="24"/>
          <w:szCs w:val="24"/>
        </w:rPr>
        <w:t>3.3.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369990D9" w14:textId="77777777" w:rsidR="006673CB" w:rsidRPr="005D140F" w:rsidRDefault="006673CB" w:rsidP="006673CB">
      <w:pPr>
        <w:spacing w:before="220" w:after="1" w:line="240" w:lineRule="auto"/>
        <w:ind w:firstLine="709"/>
        <w:jc w:val="both"/>
        <w:rPr>
          <w:rFonts w:ascii="Times New Roman" w:hAnsi="Times New Roman" w:cs="Times New Roman"/>
          <w:sz w:val="24"/>
          <w:szCs w:val="24"/>
        </w:rPr>
      </w:pPr>
      <w:r w:rsidRPr="005D140F">
        <w:rPr>
          <w:rFonts w:ascii="Times New Roman" w:hAnsi="Times New Roman" w:cs="Times New Roman"/>
          <w:sz w:val="24"/>
          <w:szCs w:val="24"/>
        </w:rP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14:paraId="3C569CD7" w14:textId="77777777" w:rsidR="006673CB" w:rsidRPr="005D140F" w:rsidRDefault="006673CB" w:rsidP="006673CB">
      <w:pPr>
        <w:tabs>
          <w:tab w:val="left" w:pos="567"/>
        </w:tabs>
        <w:spacing w:before="220" w:after="1" w:line="240" w:lineRule="auto"/>
        <w:jc w:val="both"/>
        <w:rPr>
          <w:rFonts w:ascii="Times New Roman" w:hAnsi="Times New Roman" w:cs="Times New Roman"/>
          <w:sz w:val="24"/>
          <w:szCs w:val="24"/>
        </w:rPr>
      </w:pPr>
      <w:bookmarkStart w:id="4" w:name="P30"/>
      <w:bookmarkEnd w:id="4"/>
      <w:r w:rsidRPr="005D140F">
        <w:rPr>
          <w:rFonts w:ascii="Times New Roman" w:hAnsi="Times New Roman" w:cs="Times New Roman"/>
          <w:sz w:val="24"/>
          <w:szCs w:val="24"/>
        </w:rPr>
        <w:t>3.4.</w:t>
      </w:r>
      <w:r w:rsidRPr="005D140F">
        <w:rPr>
          <w:rFonts w:ascii="Times New Roman" w:hAnsi="Times New Roman" w:cs="Times New Roman"/>
          <w:sz w:val="24"/>
          <w:szCs w:val="24"/>
        </w:rPr>
        <w:tab/>
        <w:t>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14:paraId="61CBACEF"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а) ситуационный план;</w:t>
      </w:r>
    </w:p>
    <w:p w14:paraId="5DB63BF1"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14:paraId="332674B4"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r:id="rId12">
        <w:r w:rsidRPr="005D140F">
          <w:rPr>
            <w:rFonts w:ascii="Times New Roman" w:hAnsi="Times New Roman" w:cs="Times New Roman"/>
            <w:color w:val="0000FF"/>
            <w:sz w:val="24"/>
            <w:szCs w:val="24"/>
          </w:rPr>
          <w:t>раздела VII</w:t>
        </w:r>
      </w:hyperlink>
      <w:r w:rsidRPr="005D140F">
        <w:rPr>
          <w:rFonts w:ascii="Times New Roman" w:hAnsi="Times New Roman" w:cs="Times New Roman"/>
          <w:sz w:val="24"/>
          <w:szCs w:val="24"/>
        </w:rPr>
        <w:t xml:space="preserve">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13">
        <w:r w:rsidRPr="005D140F">
          <w:rPr>
            <w:rFonts w:ascii="Times New Roman" w:hAnsi="Times New Roman" w:cs="Times New Roman"/>
            <w:color w:val="0000FF"/>
            <w:sz w:val="24"/>
            <w:szCs w:val="24"/>
          </w:rPr>
          <w:t>части 7.3 статьи 51</w:t>
        </w:r>
      </w:hyperlink>
      <w:r w:rsidRPr="005D140F">
        <w:rPr>
          <w:rFonts w:ascii="Times New Roman" w:hAnsi="Times New Roman" w:cs="Times New Roman"/>
          <w:sz w:val="24"/>
          <w:szCs w:val="24"/>
        </w:rPr>
        <w:t xml:space="preserve"> Градостроительного кодекса Российской Федерации, заявитель представляет реквизиты утвержденного проекта межевания </w:t>
      </w:r>
      <w:r w:rsidRPr="005D140F">
        <w:rPr>
          <w:rFonts w:ascii="Times New Roman" w:hAnsi="Times New Roman" w:cs="Times New Roman"/>
          <w:sz w:val="24"/>
          <w:szCs w:val="24"/>
        </w:rPr>
        <w:lastRenderedPageBreak/>
        <w:t>территории либо копию схемы расположения земельного участка или земельных участков на кадастровом плане территории;</w:t>
      </w:r>
    </w:p>
    <w:p w14:paraId="6557E34C"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14:paraId="77B7C681"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д) расчет максимального часового расхода газа (не прилагается, если планируемый максимальный часовой расход газа не более 7 куб. метров, а также в случае подачи заявки о подключении в рамках </w:t>
      </w:r>
      <w:hyperlink r:id="rId14" w:history="1">
        <w:r w:rsidRPr="005D140F">
          <w:rPr>
            <w:rStyle w:val="a8"/>
            <w:rFonts w:ascii="Times New Roman" w:hAnsi="Times New Roman" w:cs="Times New Roman"/>
            <w:sz w:val="24"/>
            <w:szCs w:val="24"/>
          </w:rPr>
          <w:t>раздела VII</w:t>
        </w:r>
      </w:hyperlink>
      <w:r w:rsidRPr="005D140F">
        <w:rPr>
          <w:rFonts w:ascii="Times New Roman" w:hAnsi="Times New Roman" w:cs="Times New Roman"/>
          <w:sz w:val="24"/>
          <w:szCs w:val="24"/>
        </w:rPr>
        <w:t xml:space="preserve"> Правил);</w:t>
      </w:r>
    </w:p>
    <w:p w14:paraId="60473248"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е) документы, предусмотренные </w:t>
      </w:r>
      <w:hyperlink r:id="rId15">
        <w:r w:rsidRPr="005D140F">
          <w:rPr>
            <w:rFonts w:ascii="Times New Roman" w:hAnsi="Times New Roman" w:cs="Times New Roman"/>
            <w:color w:val="0000FF"/>
            <w:sz w:val="24"/>
            <w:szCs w:val="24"/>
          </w:rPr>
          <w:t>пунктом 106</w:t>
        </w:r>
      </w:hyperlink>
      <w:r w:rsidRPr="005D140F">
        <w:rPr>
          <w:rFonts w:ascii="Times New Roman" w:hAnsi="Times New Roman" w:cs="Times New Roman"/>
          <w:sz w:val="24"/>
          <w:szCs w:val="24"/>
        </w:rPr>
        <w:t xml:space="preserve"> Правил, в случае предоставления технических условий при уступке мощности;</w:t>
      </w:r>
    </w:p>
    <w:p w14:paraId="2660D1E5"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r:id="rId16">
        <w:r w:rsidRPr="005D140F">
          <w:rPr>
            <w:rFonts w:ascii="Times New Roman" w:hAnsi="Times New Roman" w:cs="Times New Roman"/>
            <w:color w:val="0000FF"/>
            <w:sz w:val="24"/>
            <w:szCs w:val="24"/>
          </w:rPr>
          <w:t>пунктом 97</w:t>
        </w:r>
      </w:hyperlink>
      <w:r w:rsidRPr="005D140F">
        <w:rPr>
          <w:rFonts w:ascii="Times New Roman" w:hAnsi="Times New Roman" w:cs="Times New Roman"/>
          <w:sz w:val="24"/>
          <w:szCs w:val="24"/>
        </w:rPr>
        <w:t xml:space="preserve"> Правил;</w:t>
      </w:r>
    </w:p>
    <w:p w14:paraId="6B60FA95"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r:id="rId17" w:history="1">
        <w:r w:rsidRPr="005D140F">
          <w:rPr>
            <w:rFonts w:ascii="Times New Roman" w:hAnsi="Times New Roman" w:cs="Times New Roman"/>
            <w:color w:val="0000FF"/>
            <w:sz w:val="24"/>
            <w:szCs w:val="24"/>
          </w:rPr>
          <w:t>раздела VII</w:t>
        </w:r>
      </w:hyperlink>
      <w:r w:rsidRPr="005D140F">
        <w:rPr>
          <w:rFonts w:ascii="Times New Roman" w:hAnsi="Times New Roman" w:cs="Times New Roman"/>
          <w:sz w:val="24"/>
          <w:szCs w:val="24"/>
        </w:rPr>
        <w:t xml:space="preserve"> Правил);</w:t>
      </w:r>
    </w:p>
    <w:p w14:paraId="027A0F68" w14:textId="77777777" w:rsidR="006673CB" w:rsidRPr="005D140F" w:rsidRDefault="006673CB" w:rsidP="006673CB">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r:id="rId18" w:history="1">
        <w:r w:rsidRPr="005D140F">
          <w:rPr>
            <w:rFonts w:ascii="Times New Roman" w:hAnsi="Times New Roman" w:cs="Times New Roman"/>
            <w:color w:val="0000FF"/>
            <w:sz w:val="24"/>
            <w:szCs w:val="24"/>
          </w:rPr>
          <w:t>раздела IX</w:t>
        </w:r>
      </w:hyperlink>
      <w:r w:rsidRPr="005D140F">
        <w:rPr>
          <w:rFonts w:ascii="Times New Roman" w:hAnsi="Times New Roman" w:cs="Times New Roman"/>
          <w:sz w:val="24"/>
          <w:szCs w:val="24"/>
        </w:rPr>
        <w:t xml:space="preserve"> Правил);</w:t>
      </w:r>
    </w:p>
    <w:p w14:paraId="1FADC434"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r:id="rId19" w:history="1">
        <w:r w:rsidRPr="005D140F">
          <w:rPr>
            <w:rStyle w:val="a8"/>
            <w:rFonts w:ascii="Times New Roman" w:hAnsi="Times New Roman" w:cs="Times New Roman"/>
            <w:sz w:val="24"/>
            <w:szCs w:val="24"/>
          </w:rPr>
          <w:t>раздела IX</w:t>
        </w:r>
      </w:hyperlink>
      <w:r w:rsidRPr="005D140F">
        <w:rPr>
          <w:rFonts w:ascii="Times New Roman" w:hAnsi="Times New Roman" w:cs="Times New Roman"/>
          <w:sz w:val="24"/>
          <w:szCs w:val="24"/>
        </w:rPr>
        <w:t xml:space="preserve">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r:id="rId20" w:history="1">
        <w:r w:rsidRPr="005D140F">
          <w:rPr>
            <w:rStyle w:val="a8"/>
            <w:rFonts w:ascii="Times New Roman" w:hAnsi="Times New Roman" w:cs="Times New Roman"/>
            <w:sz w:val="24"/>
            <w:szCs w:val="24"/>
          </w:rPr>
          <w:t>раздела VII</w:t>
        </w:r>
      </w:hyperlink>
      <w:r w:rsidRPr="005D140F">
        <w:rPr>
          <w:rFonts w:ascii="Times New Roman" w:hAnsi="Times New Roman" w:cs="Times New Roman"/>
          <w:sz w:val="24"/>
          <w:szCs w:val="24"/>
        </w:rPr>
        <w:t xml:space="preserve"> Правил;</w:t>
      </w:r>
    </w:p>
    <w:p w14:paraId="684CB3F1"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л) протокол общего собрания членов садоводческого некоммерческого товарищества (в случае подачи заявки о подключении собственником домовладения, находящегося в границах территории садоводства, либо уполномоченным представителем садоводческого некоммерческого товарищества в рамках </w:t>
      </w:r>
      <w:hyperlink r:id="rId21" w:history="1">
        <w:r w:rsidRPr="005D140F">
          <w:rPr>
            <w:rStyle w:val="a8"/>
            <w:rFonts w:ascii="Times New Roman" w:hAnsi="Times New Roman" w:cs="Times New Roman"/>
            <w:sz w:val="24"/>
            <w:szCs w:val="24"/>
          </w:rPr>
          <w:t>раздела VII</w:t>
        </w:r>
      </w:hyperlink>
      <w:r w:rsidRPr="005D140F">
        <w:rPr>
          <w:rFonts w:ascii="Times New Roman" w:hAnsi="Times New Roman" w:cs="Times New Roman"/>
          <w:sz w:val="24"/>
          <w:szCs w:val="24"/>
        </w:rPr>
        <w:t xml:space="preserve"> Правил), содержащий следующие решения:</w:t>
      </w:r>
    </w:p>
    <w:p w14:paraId="61A0061B"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о </w:t>
      </w:r>
      <w:proofErr w:type="spellStart"/>
      <w:r w:rsidRPr="005D140F">
        <w:rPr>
          <w:rFonts w:ascii="Times New Roman" w:hAnsi="Times New Roman" w:cs="Times New Roman"/>
          <w:sz w:val="24"/>
          <w:szCs w:val="24"/>
        </w:rPr>
        <w:t>догазификации</w:t>
      </w:r>
      <w:proofErr w:type="spellEnd"/>
      <w:r w:rsidRPr="005D140F">
        <w:rPr>
          <w:rFonts w:ascii="Times New Roman" w:hAnsi="Times New Roman" w:cs="Times New Roman"/>
          <w:sz w:val="24"/>
          <w:szCs w:val="24"/>
        </w:rPr>
        <w:t xml:space="preserve"> газоиспользующего оборудования, расположенного в домовладениях, находящихся в границах территории садоводства, с приложением перечня таких домовладений; </w:t>
      </w:r>
    </w:p>
    <w:p w14:paraId="531726AE"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lastRenderedPageBreak/>
        <w:t xml:space="preserve">об определении лица, уполномоченного на подачу заявок на подключение от имени собственников домовладений (в случае подачи заявки уполномоченным представителем садоводческого некоммерческого товарищества); </w:t>
      </w:r>
    </w:p>
    <w:p w14:paraId="3A33B821"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о согласии на безвозмездное размещение в границах территории садоводства на земельных участках общего назначения, находящейся в собственности исполнителя сети газораспределения, создаваемой в рамках </w:t>
      </w:r>
      <w:proofErr w:type="spellStart"/>
      <w:r w:rsidRPr="005D140F">
        <w:rPr>
          <w:rFonts w:ascii="Times New Roman" w:hAnsi="Times New Roman" w:cs="Times New Roman"/>
          <w:sz w:val="24"/>
          <w:szCs w:val="24"/>
        </w:rPr>
        <w:t>догазификации</w:t>
      </w:r>
      <w:proofErr w:type="spellEnd"/>
      <w:r w:rsidRPr="005D140F">
        <w:rPr>
          <w:rFonts w:ascii="Times New Roman" w:hAnsi="Times New Roman" w:cs="Times New Roman"/>
          <w:sz w:val="24"/>
          <w:szCs w:val="24"/>
        </w:rPr>
        <w:t xml:space="preserve"> газоиспользующего оборудования, расположенного в домовладениях, находящихся в границах территории садоводства, а также на беспрепятственный доступ газораспределительной организации к указанной сети газораспределения на период ее строительства и эксплуатации; </w:t>
      </w:r>
    </w:p>
    <w:p w14:paraId="6D2B9870"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о согласии на безвозмездное подключение к существующим сетям газораспределения, относящимся к имуществу общего пользования садоводческого некоммерческого товарищества (при наличии таких сетей); </w:t>
      </w:r>
    </w:p>
    <w:p w14:paraId="3C83E158" w14:textId="77777777" w:rsidR="000919D4" w:rsidRPr="005D140F" w:rsidRDefault="000919D4" w:rsidP="000919D4">
      <w:pPr>
        <w:spacing w:before="220" w:after="1" w:line="240" w:lineRule="auto"/>
        <w:jc w:val="both"/>
        <w:rPr>
          <w:rFonts w:ascii="Times New Roman" w:hAnsi="Times New Roman" w:cs="Times New Roman"/>
          <w:sz w:val="24"/>
          <w:szCs w:val="24"/>
        </w:rPr>
      </w:pPr>
      <w:r w:rsidRPr="005D140F">
        <w:rPr>
          <w:rFonts w:ascii="Times New Roman" w:hAnsi="Times New Roman" w:cs="Times New Roman"/>
          <w:sz w:val="24"/>
          <w:szCs w:val="24"/>
        </w:rPr>
        <w:t xml:space="preserve">м) копия предварительных технических условий, полученных ранее перспективным заявителем (при наличии). </w:t>
      </w:r>
    </w:p>
    <w:p w14:paraId="2A68D319" w14:textId="77777777" w:rsidR="00F53E4F" w:rsidRPr="005D140F" w:rsidRDefault="005D140F" w:rsidP="00F53E4F">
      <w:pPr>
        <w:shd w:val="clear" w:color="auto" w:fill="FFFFFF"/>
        <w:spacing w:before="120" w:after="240" w:line="348" w:lineRule="atLeast"/>
        <w:jc w:val="both"/>
        <w:rPr>
          <w:rFonts w:ascii="Times New Roman" w:eastAsia="Times New Roman" w:hAnsi="Times New Roman" w:cs="Times New Roman"/>
          <w:color w:val="0000FF"/>
          <w:sz w:val="24"/>
          <w:szCs w:val="24"/>
          <w:lang w:eastAsia="ru-RU"/>
        </w:rPr>
      </w:pPr>
      <w:hyperlink r:id="rId22" w:history="1">
        <w:r w:rsidR="00F53E4F" w:rsidRPr="005D140F">
          <w:rPr>
            <w:rFonts w:ascii="Times New Roman" w:eastAsia="Times New Roman" w:hAnsi="Times New Roman" w:cs="Times New Roman"/>
            <w:color w:val="0000FF"/>
            <w:sz w:val="24"/>
            <w:szCs w:val="24"/>
            <w:lang w:eastAsia="ru-RU"/>
          </w:rPr>
          <w:t>Скачать форму заявки о подключении (технологическом присоединении)</w:t>
        </w:r>
      </w:hyperlink>
      <w:r w:rsidR="00F53E4F" w:rsidRPr="005D140F">
        <w:rPr>
          <w:rFonts w:ascii="Times New Roman" w:eastAsia="Times New Roman" w:hAnsi="Times New Roman" w:cs="Times New Roman"/>
          <w:color w:val="0000FF"/>
          <w:sz w:val="24"/>
          <w:szCs w:val="24"/>
          <w:lang w:eastAsia="ru-RU"/>
        </w:rPr>
        <w:t>:</w:t>
      </w:r>
    </w:p>
    <w:p w14:paraId="12772FAA" w14:textId="77777777" w:rsidR="00F53E4F" w:rsidRPr="005D140F" w:rsidRDefault="00F53E4F" w:rsidP="00F53E4F">
      <w:pPr>
        <w:shd w:val="clear" w:color="auto" w:fill="FFFFFF"/>
        <w:spacing w:before="120" w:after="240" w:line="240" w:lineRule="auto"/>
        <w:jc w:val="both"/>
        <w:rPr>
          <w:rFonts w:ascii="Times New Roman" w:eastAsia="Times New Roman" w:hAnsi="Times New Roman" w:cs="Times New Roman"/>
          <w:color w:val="0000FF"/>
          <w:sz w:val="24"/>
          <w:szCs w:val="24"/>
          <w:u w:val="single"/>
          <w:lang w:eastAsia="ru-RU"/>
        </w:rPr>
      </w:pPr>
      <w:r w:rsidRPr="005D140F">
        <w:rPr>
          <w:rFonts w:ascii="Times New Roman" w:eastAsia="Times New Roman" w:hAnsi="Times New Roman" w:cs="Times New Roman"/>
          <w:color w:val="0000FF"/>
          <w:sz w:val="24"/>
          <w:szCs w:val="24"/>
          <w:lang w:eastAsia="ru-RU"/>
        </w:rPr>
        <w:t>Типовая форма заявки о заключении договора о подключении (технологическом</w:t>
      </w:r>
      <w:r w:rsidRPr="005D140F">
        <w:rPr>
          <w:rFonts w:ascii="Times New Roman" w:eastAsia="Times New Roman" w:hAnsi="Times New Roman" w:cs="Times New Roman"/>
          <w:caps/>
          <w:color w:val="0000FF"/>
          <w:sz w:val="24"/>
          <w:szCs w:val="24"/>
          <w:lang w:eastAsia="ru-RU"/>
        </w:rPr>
        <w:t xml:space="preserve"> </w:t>
      </w:r>
      <w:r w:rsidRPr="005D140F">
        <w:rPr>
          <w:rFonts w:ascii="Times New Roman" w:eastAsia="Times New Roman" w:hAnsi="Times New Roman" w:cs="Times New Roman"/>
          <w:color w:val="0000FF"/>
          <w:sz w:val="24"/>
          <w:szCs w:val="24"/>
          <w:lang w:eastAsia="ru-RU"/>
        </w:rPr>
        <w:t xml:space="preserve">присоединении) газоиспользующего оборудования и объектов капитального строительства к сети газораспределения </w:t>
      </w:r>
      <w:r w:rsidRPr="005D140F">
        <w:rPr>
          <w:rFonts w:ascii="Times New Roman" w:eastAsia="Times New Roman" w:hAnsi="Times New Roman" w:cs="Times New Roman"/>
          <w:color w:val="0000FF"/>
          <w:sz w:val="24"/>
          <w:szCs w:val="24"/>
          <w:u w:val="single"/>
          <w:lang w:eastAsia="ru-RU"/>
        </w:rPr>
        <w:t>(Приложение N 1 Правил)</w:t>
      </w:r>
      <w:r w:rsidRPr="005D140F">
        <w:rPr>
          <w:rFonts w:ascii="Times New Roman" w:eastAsia="Times New Roman" w:hAnsi="Times New Roman" w:cs="Times New Roman"/>
          <w:color w:val="0000FF"/>
          <w:sz w:val="24"/>
          <w:szCs w:val="24"/>
          <w:lang w:eastAsia="ru-RU"/>
        </w:rPr>
        <w:t>;</w:t>
      </w:r>
    </w:p>
    <w:p w14:paraId="016C4E79" w14:textId="77777777" w:rsidR="00F53E4F" w:rsidRPr="005D140F" w:rsidRDefault="00F53E4F" w:rsidP="00F53E4F">
      <w:pPr>
        <w:shd w:val="clear" w:color="auto" w:fill="FFFFFF"/>
        <w:spacing w:before="120" w:after="240" w:line="240" w:lineRule="auto"/>
        <w:jc w:val="both"/>
        <w:rPr>
          <w:rFonts w:ascii="Times New Roman" w:eastAsia="Times New Roman" w:hAnsi="Times New Roman" w:cs="Times New Roman"/>
          <w:color w:val="0000FF"/>
          <w:sz w:val="24"/>
          <w:szCs w:val="24"/>
          <w:u w:val="single"/>
          <w:lang w:eastAsia="ru-RU"/>
        </w:rPr>
      </w:pPr>
      <w:r w:rsidRPr="005D140F">
        <w:rPr>
          <w:rFonts w:ascii="Times New Roman" w:hAnsi="Times New Roman" w:cs="Times New Roman"/>
          <w:color w:val="0000FF"/>
          <w:sz w:val="24"/>
          <w:szCs w:val="24"/>
        </w:rPr>
        <w:t xml:space="preserve">Типовая форма заявки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w:t>
      </w:r>
      <w:r w:rsidRPr="005D140F">
        <w:rPr>
          <w:rFonts w:ascii="Times New Roman" w:eastAsia="Times New Roman" w:hAnsi="Times New Roman" w:cs="Times New Roman"/>
          <w:color w:val="0000FF"/>
          <w:sz w:val="24"/>
          <w:szCs w:val="24"/>
          <w:u w:val="single"/>
          <w:lang w:eastAsia="ru-RU"/>
        </w:rPr>
        <w:t>(Приложение N 5 Правил);</w:t>
      </w:r>
    </w:p>
    <w:p w14:paraId="330B36E6" w14:textId="77777777" w:rsidR="00F53E4F" w:rsidRPr="005D140F" w:rsidRDefault="00F53E4F" w:rsidP="00F53E4F">
      <w:pPr>
        <w:shd w:val="clear" w:color="auto" w:fill="FFFFFF"/>
        <w:spacing w:before="120" w:after="240" w:line="240" w:lineRule="auto"/>
        <w:jc w:val="both"/>
        <w:rPr>
          <w:rFonts w:ascii="Times New Roman" w:eastAsia="Times New Roman" w:hAnsi="Times New Roman" w:cs="Times New Roman"/>
          <w:color w:val="0000FF"/>
          <w:sz w:val="24"/>
          <w:szCs w:val="24"/>
          <w:u w:val="single"/>
          <w:lang w:eastAsia="ru-RU"/>
        </w:rPr>
      </w:pPr>
      <w:r w:rsidRPr="005D140F">
        <w:rPr>
          <w:rFonts w:ascii="Times New Roman" w:eastAsia="Times New Roman" w:hAnsi="Times New Roman" w:cs="Times New Roman"/>
          <w:color w:val="0000FF"/>
          <w:sz w:val="24"/>
          <w:szCs w:val="24"/>
          <w:lang w:eastAsia="ru-RU"/>
        </w:rPr>
        <w:t>Типовая форма заявки о заключении договора о подключении (технологическом</w:t>
      </w:r>
      <w:r w:rsidRPr="005D140F">
        <w:rPr>
          <w:rFonts w:ascii="Times New Roman" w:eastAsia="Times New Roman" w:hAnsi="Times New Roman" w:cs="Times New Roman"/>
          <w:caps/>
          <w:color w:val="0000FF"/>
          <w:sz w:val="24"/>
          <w:szCs w:val="24"/>
          <w:lang w:eastAsia="ru-RU"/>
        </w:rPr>
        <w:t xml:space="preserve"> </w:t>
      </w:r>
      <w:r w:rsidRPr="005D140F">
        <w:rPr>
          <w:rFonts w:ascii="Times New Roman" w:eastAsia="Times New Roman" w:hAnsi="Times New Roman" w:cs="Times New Roman"/>
          <w:color w:val="0000FF"/>
          <w:sz w:val="24"/>
          <w:szCs w:val="24"/>
          <w:lang w:eastAsia="ru-RU"/>
        </w:rPr>
        <w:t xml:space="preserve">присоединении) газоиспользующего оборудования к сети газораспределения в рамках </w:t>
      </w:r>
      <w:proofErr w:type="spellStart"/>
      <w:r w:rsidRPr="005D140F">
        <w:rPr>
          <w:rFonts w:ascii="Times New Roman" w:eastAsia="Times New Roman" w:hAnsi="Times New Roman" w:cs="Times New Roman"/>
          <w:color w:val="0000FF"/>
          <w:sz w:val="24"/>
          <w:szCs w:val="24"/>
          <w:lang w:eastAsia="ru-RU"/>
        </w:rPr>
        <w:t>догазификации</w:t>
      </w:r>
      <w:proofErr w:type="spellEnd"/>
      <w:r w:rsidRPr="005D140F">
        <w:rPr>
          <w:rFonts w:ascii="Times New Roman" w:eastAsia="Times New Roman" w:hAnsi="Times New Roman" w:cs="Times New Roman"/>
          <w:color w:val="0000FF"/>
          <w:sz w:val="24"/>
          <w:szCs w:val="24"/>
          <w:lang w:eastAsia="ru-RU"/>
        </w:rPr>
        <w:t xml:space="preserve"> </w:t>
      </w:r>
      <w:r w:rsidRPr="005D140F">
        <w:rPr>
          <w:rFonts w:ascii="Times New Roman" w:eastAsia="Times New Roman" w:hAnsi="Times New Roman" w:cs="Times New Roman"/>
          <w:color w:val="0000FF"/>
          <w:sz w:val="24"/>
          <w:szCs w:val="24"/>
          <w:u w:val="single"/>
          <w:lang w:eastAsia="ru-RU"/>
        </w:rPr>
        <w:t>(Приложение N 7 Правил)</w:t>
      </w:r>
      <w:r w:rsidRPr="005D140F">
        <w:rPr>
          <w:rFonts w:ascii="Times New Roman" w:eastAsia="Times New Roman" w:hAnsi="Times New Roman" w:cs="Times New Roman"/>
          <w:color w:val="0000FF"/>
          <w:sz w:val="24"/>
          <w:szCs w:val="24"/>
          <w:lang w:eastAsia="ru-RU"/>
        </w:rPr>
        <w:t>;</w:t>
      </w:r>
    </w:p>
    <w:p w14:paraId="5045DF36" w14:textId="77777777" w:rsidR="00F53E4F" w:rsidRPr="005D140F" w:rsidRDefault="00F53E4F" w:rsidP="00F53E4F">
      <w:pPr>
        <w:shd w:val="clear" w:color="auto" w:fill="FFFFFF"/>
        <w:spacing w:before="120" w:after="240" w:line="240" w:lineRule="auto"/>
        <w:jc w:val="both"/>
        <w:rPr>
          <w:rFonts w:ascii="Times New Roman" w:eastAsia="Times New Roman" w:hAnsi="Times New Roman" w:cs="Times New Roman"/>
          <w:color w:val="0000FF"/>
          <w:sz w:val="24"/>
          <w:szCs w:val="24"/>
          <w:lang w:eastAsia="ru-RU"/>
        </w:rPr>
      </w:pPr>
      <w:r w:rsidRPr="005D140F">
        <w:rPr>
          <w:rFonts w:ascii="Times New Roman" w:hAnsi="Times New Roman" w:cs="Times New Roman"/>
          <w:color w:val="0000FF"/>
          <w:sz w:val="24"/>
          <w:szCs w:val="24"/>
        </w:rPr>
        <w:t xml:space="preserve">Типовая форма заявки о заключении договора на подключение (технологическое присоединение) газоиспользующего оборудования к сети газораспределения в рамках </w:t>
      </w:r>
      <w:proofErr w:type="spellStart"/>
      <w:r w:rsidRPr="005D140F">
        <w:rPr>
          <w:rFonts w:ascii="Times New Roman" w:hAnsi="Times New Roman" w:cs="Times New Roman"/>
          <w:color w:val="0000FF"/>
          <w:sz w:val="24"/>
          <w:szCs w:val="24"/>
        </w:rPr>
        <w:t>догазификации</w:t>
      </w:r>
      <w:proofErr w:type="spellEnd"/>
      <w:r w:rsidRPr="005D140F">
        <w:rPr>
          <w:rFonts w:ascii="Times New Roman" w:hAnsi="Times New Roman" w:cs="Times New Roman"/>
          <w:color w:val="0000FF"/>
          <w:sz w:val="24"/>
          <w:szCs w:val="24"/>
        </w:rPr>
        <w:t xml:space="preserve"> котельных </w:t>
      </w:r>
      <w:r w:rsidRPr="005D140F">
        <w:rPr>
          <w:rFonts w:ascii="Times New Roman" w:eastAsia="Times New Roman" w:hAnsi="Times New Roman" w:cs="Times New Roman"/>
          <w:color w:val="0000FF"/>
          <w:sz w:val="24"/>
          <w:szCs w:val="24"/>
          <w:u w:val="single"/>
          <w:lang w:eastAsia="ru-RU"/>
        </w:rPr>
        <w:t>(Приложение N 9 Правил)</w:t>
      </w:r>
      <w:r w:rsidRPr="005D140F">
        <w:rPr>
          <w:rFonts w:ascii="Times New Roman" w:eastAsia="Times New Roman" w:hAnsi="Times New Roman" w:cs="Times New Roman"/>
          <w:color w:val="0000FF"/>
          <w:sz w:val="24"/>
          <w:szCs w:val="24"/>
          <w:lang w:eastAsia="ru-RU"/>
        </w:rPr>
        <w:t>.</w:t>
      </w:r>
    </w:p>
    <w:p w14:paraId="2390EECD" w14:textId="77777777" w:rsidR="00F556FF" w:rsidRPr="005D140F" w:rsidRDefault="00F556FF" w:rsidP="00BE5322">
      <w:pPr>
        <w:shd w:val="clear" w:color="auto" w:fill="FFFFFF"/>
        <w:spacing w:before="120" w:after="240" w:line="240" w:lineRule="auto"/>
        <w:jc w:val="both"/>
        <w:rPr>
          <w:rFonts w:ascii="Times New Roman" w:eastAsia="Times New Roman" w:hAnsi="Times New Roman" w:cs="Times New Roman"/>
          <w:color w:val="0000FF"/>
          <w:sz w:val="24"/>
          <w:szCs w:val="24"/>
          <w:lang w:eastAsia="ru-RU"/>
        </w:rPr>
      </w:pPr>
    </w:p>
    <w:p w14:paraId="0A25F7E8" w14:textId="77777777" w:rsidR="00701D28" w:rsidRPr="00BE5322" w:rsidRDefault="000F6AC5" w:rsidP="00BE5322">
      <w:pPr>
        <w:shd w:val="clear" w:color="auto" w:fill="FFFFFF"/>
        <w:spacing w:before="120" w:after="240" w:line="240" w:lineRule="auto"/>
        <w:jc w:val="both"/>
        <w:rPr>
          <w:rFonts w:ascii="Times New Roman" w:eastAsia="Times New Roman" w:hAnsi="Times New Roman" w:cs="Times New Roman"/>
          <w:color w:val="0000FF"/>
          <w:sz w:val="24"/>
          <w:szCs w:val="24"/>
          <w:lang w:eastAsia="ru-RU"/>
        </w:rPr>
      </w:pPr>
      <w:r w:rsidRPr="005D140F">
        <w:rPr>
          <w:rFonts w:ascii="Times New Roman" w:eastAsia="Times New Roman" w:hAnsi="Times New Roman" w:cs="Times New Roman"/>
          <w:color w:val="0000FF"/>
          <w:sz w:val="24"/>
          <w:szCs w:val="24"/>
          <w:lang w:eastAsia="ru-RU"/>
        </w:rPr>
        <w:t>Подать заявку онлайн</w:t>
      </w:r>
    </w:p>
    <w:sectPr w:rsidR="00701D28" w:rsidRPr="00BE5322" w:rsidSect="00BE5322">
      <w:pgSz w:w="11906" w:h="16838"/>
      <w:pgMar w:top="1134"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92"/>
    <w:rsid w:val="000919D4"/>
    <w:rsid w:val="000E2FCE"/>
    <w:rsid w:val="000F6AC5"/>
    <w:rsid w:val="0012508A"/>
    <w:rsid w:val="00146310"/>
    <w:rsid w:val="001A17E4"/>
    <w:rsid w:val="001C0BE8"/>
    <w:rsid w:val="001D1C75"/>
    <w:rsid w:val="00212D99"/>
    <w:rsid w:val="003676D1"/>
    <w:rsid w:val="003D1718"/>
    <w:rsid w:val="00422987"/>
    <w:rsid w:val="005205C5"/>
    <w:rsid w:val="00562CEC"/>
    <w:rsid w:val="005D140F"/>
    <w:rsid w:val="005E43B0"/>
    <w:rsid w:val="006673CB"/>
    <w:rsid w:val="006D7AED"/>
    <w:rsid w:val="00701D28"/>
    <w:rsid w:val="00774EBE"/>
    <w:rsid w:val="00784521"/>
    <w:rsid w:val="0079294F"/>
    <w:rsid w:val="00810EF8"/>
    <w:rsid w:val="008A12AE"/>
    <w:rsid w:val="008B5ECA"/>
    <w:rsid w:val="008E1C6B"/>
    <w:rsid w:val="00A351AE"/>
    <w:rsid w:val="00A41221"/>
    <w:rsid w:val="00B359EA"/>
    <w:rsid w:val="00BA7AAD"/>
    <w:rsid w:val="00BD4292"/>
    <w:rsid w:val="00BE5322"/>
    <w:rsid w:val="00F06B85"/>
    <w:rsid w:val="00F132FF"/>
    <w:rsid w:val="00F44680"/>
    <w:rsid w:val="00F50255"/>
    <w:rsid w:val="00F53E4F"/>
    <w:rsid w:val="00F556FF"/>
    <w:rsid w:val="00F66789"/>
    <w:rsid w:val="00FA2DA2"/>
    <w:rsid w:val="00FA3FFD"/>
    <w:rsid w:val="00FB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8DA1"/>
  <w15:chartTrackingRefBased/>
  <w15:docId w15:val="{5905C5CF-97BE-4AA2-A800-2566DBCD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08A"/>
    <w:pPr>
      <w:spacing w:after="0" w:line="240" w:lineRule="auto"/>
    </w:pPr>
  </w:style>
  <w:style w:type="paragraph" w:styleId="a4">
    <w:name w:val="List Paragraph"/>
    <w:basedOn w:val="a"/>
    <w:uiPriority w:val="34"/>
    <w:qFormat/>
    <w:rsid w:val="0012508A"/>
    <w:pPr>
      <w:ind w:left="720"/>
      <w:contextualSpacing/>
    </w:pPr>
  </w:style>
  <w:style w:type="paragraph" w:styleId="a5">
    <w:name w:val="Balloon Text"/>
    <w:basedOn w:val="a"/>
    <w:link w:val="a6"/>
    <w:uiPriority w:val="99"/>
    <w:semiHidden/>
    <w:unhideWhenUsed/>
    <w:rsid w:val="00F132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32FF"/>
    <w:rPr>
      <w:rFonts w:ascii="Segoe UI" w:hAnsi="Segoe UI" w:cs="Segoe UI"/>
      <w:sz w:val="18"/>
      <w:szCs w:val="18"/>
    </w:rPr>
  </w:style>
  <w:style w:type="paragraph" w:styleId="a7">
    <w:name w:val="Normal (Web)"/>
    <w:basedOn w:val="a"/>
    <w:uiPriority w:val="99"/>
    <w:semiHidden/>
    <w:unhideWhenUsed/>
    <w:rsid w:val="005E4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91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652">
      <w:bodyDiv w:val="1"/>
      <w:marLeft w:val="0"/>
      <w:marRight w:val="0"/>
      <w:marTop w:val="0"/>
      <w:marBottom w:val="0"/>
      <w:divBdr>
        <w:top w:val="none" w:sz="0" w:space="0" w:color="auto"/>
        <w:left w:val="none" w:sz="0" w:space="0" w:color="auto"/>
        <w:bottom w:val="none" w:sz="0" w:space="0" w:color="auto"/>
        <w:right w:val="none" w:sz="0" w:space="0" w:color="auto"/>
      </w:divBdr>
    </w:div>
    <w:div w:id="355038202">
      <w:bodyDiv w:val="1"/>
      <w:marLeft w:val="0"/>
      <w:marRight w:val="0"/>
      <w:marTop w:val="0"/>
      <w:marBottom w:val="0"/>
      <w:divBdr>
        <w:top w:val="none" w:sz="0" w:space="0" w:color="auto"/>
        <w:left w:val="none" w:sz="0" w:space="0" w:color="auto"/>
        <w:bottom w:val="none" w:sz="0" w:space="0" w:color="auto"/>
        <w:right w:val="none" w:sz="0" w:space="0" w:color="auto"/>
      </w:divBdr>
    </w:div>
    <w:div w:id="1205215708">
      <w:bodyDiv w:val="1"/>
      <w:marLeft w:val="0"/>
      <w:marRight w:val="0"/>
      <w:marTop w:val="0"/>
      <w:marBottom w:val="0"/>
      <w:divBdr>
        <w:top w:val="none" w:sz="0" w:space="0" w:color="auto"/>
        <w:left w:val="none" w:sz="0" w:space="0" w:color="auto"/>
        <w:bottom w:val="none" w:sz="0" w:space="0" w:color="auto"/>
        <w:right w:val="none" w:sz="0" w:space="0" w:color="auto"/>
      </w:divBdr>
    </w:div>
    <w:div w:id="19112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731&amp;dst=145" TargetMode="External"/><Relationship Id="rId13" Type="http://schemas.openxmlformats.org/officeDocument/2006/relationships/hyperlink" Target="consultantplus://offline/ref=A53EDFF58DBDC893B16EDEE916817902FC25A252C2BACBEEB3E4D68A0494B091581E14BDC062C5611D19C781EC0402A4349FD510C69D12z5L" TargetMode="External"/><Relationship Id="rId18" Type="http://schemas.openxmlformats.org/officeDocument/2006/relationships/hyperlink" Target="https://login.consultant.ru/link/?req=doc&amp;base=LAW&amp;n=448731&amp;dst=46" TargetMode="External"/><Relationship Id="rId3" Type="http://schemas.openxmlformats.org/officeDocument/2006/relationships/webSettings" Target="webSettings.xml"/><Relationship Id="rId21" Type="http://schemas.openxmlformats.org/officeDocument/2006/relationships/hyperlink" Target="http://consadm/cons/?req=doc&amp;base=LAW&amp;n=486314&amp;dst=100398&amp;field=134&amp;date=19.12.2024" TargetMode="External"/><Relationship Id="rId7" Type="http://schemas.openxmlformats.org/officeDocument/2006/relationships/hyperlink" Target="https://login.consultant.ru/link/?req=doc&amp;base=LAW&amp;n=448731&amp;dst=101029" TargetMode="External"/><Relationship Id="rId12" Type="http://schemas.openxmlformats.org/officeDocument/2006/relationships/hyperlink" Target="consultantplus://offline/ref=A53EDFF58DBDC893B16EDEE916817902FB2EA555C6B5CBEEB3E4D68A0494B091581E14BFC26BC7634143D785A5520FB93480CB13D89D264F1EzFL" TargetMode="External"/><Relationship Id="rId17" Type="http://schemas.openxmlformats.org/officeDocument/2006/relationships/hyperlink" Target="https://login.consultant.ru/link/?req=doc&amp;base=LAW&amp;n=448731&amp;dst=100398" TargetMode="External"/><Relationship Id="rId2" Type="http://schemas.openxmlformats.org/officeDocument/2006/relationships/settings" Target="settings.xml"/><Relationship Id="rId16" Type="http://schemas.openxmlformats.org/officeDocument/2006/relationships/hyperlink" Target="consultantplus://offline/ref=A53EDFF58DBDC893B16EDEE916817902FB2EA555C6B5CBEEB3E4D68A0494B091581E14BFC26BC7694843D785A5520FB93480CB13D89D264F1EzFL" TargetMode="External"/><Relationship Id="rId20" Type="http://schemas.openxmlformats.org/officeDocument/2006/relationships/hyperlink" Target="http://consadm/cons/?req=doc&amp;base=LAW&amp;n=486314&amp;dst=100398&amp;field=134&amp;date=19.12.2024" TargetMode="External"/><Relationship Id="rId1" Type="http://schemas.openxmlformats.org/officeDocument/2006/relationships/styles" Target="styles.xml"/><Relationship Id="rId6" Type="http://schemas.openxmlformats.org/officeDocument/2006/relationships/hyperlink" Target="https://login.consultant.ru/link/?req=doc&amp;base=LAW&amp;n=448731&amp;dst=100883" TargetMode="External"/><Relationship Id="rId11" Type="http://schemas.openxmlformats.org/officeDocument/2006/relationships/hyperlink" Target="consultantplus://offline/ref=A53EDFF58DBDC893B16EDEE916817902FC25A252C2BACBEEB3E4D68A0494B091581E14BDC062C5611D19C781EC0402A4349FD510C69D12z5L" TargetMode="External"/><Relationship Id="rId24" Type="http://schemas.openxmlformats.org/officeDocument/2006/relationships/theme" Target="theme/theme1.xml"/><Relationship Id="rId5" Type="http://schemas.openxmlformats.org/officeDocument/2006/relationships/hyperlink" Target="https://login.consultant.ru/link/?req=doc&amp;base=LAW&amp;n=448731&amp;dst=101029" TargetMode="External"/><Relationship Id="rId15" Type="http://schemas.openxmlformats.org/officeDocument/2006/relationships/hyperlink" Target="consultantplus://offline/ref=A53EDFF58DBDC893B16EDEE916817902FB2EA555C6B5CBEEB3E4D68A0494B091581E14BFC26BC76E4E43D785A5520FB93480CB13D89D264F1EzFL" TargetMode="External"/><Relationship Id="rId23" Type="http://schemas.openxmlformats.org/officeDocument/2006/relationships/fontTable" Target="fontTable.xml"/><Relationship Id="rId10" Type="http://schemas.openxmlformats.org/officeDocument/2006/relationships/hyperlink" Target="consultantplus://offline/ref=A53EDFF58DBDC893B16EDEE916817902FB2EA555C6B5CBEEB3E4D68A0494B091581E14BFC26BC7634143D785A5520FB93480CB13D89D264F1EzFL" TargetMode="External"/><Relationship Id="rId19" Type="http://schemas.openxmlformats.org/officeDocument/2006/relationships/hyperlink" Target="http://consadm/cons/?req=doc&amp;base=LAW&amp;n=486314&amp;dst=46&amp;field=134&amp;date=19.12.2024" TargetMode="External"/><Relationship Id="rId4" Type="http://schemas.openxmlformats.org/officeDocument/2006/relationships/hyperlink" Target="consultantplus://offline/ref=A53EDFF58DBDC893B16EDEE916817902FB2EA555C6B5CBEEB3E4D68A0494B091581E14BFC26BC06D4C43D785A5520FB93480CB13D89D264F1EzFL" TargetMode="External"/><Relationship Id="rId9" Type="http://schemas.openxmlformats.org/officeDocument/2006/relationships/hyperlink" Target="consultantplus://offline/ref=A53EDFF58DBDC893B16EDEE916817902FB2EA555C6B5CBEEB3E4D68A0494B091581E14BFC26BC7634143D785A5520FB93480CB13D89D264F1EzFL" TargetMode="External"/><Relationship Id="rId14" Type="http://schemas.openxmlformats.org/officeDocument/2006/relationships/hyperlink" Target="http://consadm/cons/?req=doc&amp;base=LAW&amp;n=486314&amp;dst=100398&amp;field=134&amp;date=19.12.2024" TargetMode="External"/><Relationship Id="rId22" Type="http://schemas.openxmlformats.org/officeDocument/2006/relationships/hyperlink" Target="https://34gaz.ru/upload/documents/file/TU_form12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Елена Викторовна</dc:creator>
  <cp:keywords/>
  <dc:description/>
  <cp:lastModifiedBy>Затонский Леонид Юрьевич</cp:lastModifiedBy>
  <cp:revision>9</cp:revision>
  <cp:lastPrinted>2024-01-22T12:11:00Z</cp:lastPrinted>
  <dcterms:created xsi:type="dcterms:W3CDTF">2024-12-19T13:45:00Z</dcterms:created>
  <dcterms:modified xsi:type="dcterms:W3CDTF">2025-01-29T13:02:00Z</dcterms:modified>
</cp:coreProperties>
</file>