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3C27" w14:textId="77777777" w:rsidR="00507DCC" w:rsidRDefault="00507DCC" w:rsidP="00E05CEE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F99DA" w14:textId="77777777" w:rsidR="00507DCC" w:rsidRDefault="00507DCC" w:rsidP="00E05CEE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3B571" w14:textId="50EE0C8C" w:rsidR="00E05CEE" w:rsidRDefault="00E05CEE" w:rsidP="00E05CEE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CEE">
        <w:rPr>
          <w:rFonts w:ascii="Times New Roman" w:hAnsi="Times New Roman" w:cs="Times New Roman"/>
          <w:b/>
          <w:bCs/>
          <w:sz w:val="28"/>
          <w:szCs w:val="28"/>
        </w:rPr>
        <w:t>Компенсация затрат на газификацию</w:t>
      </w:r>
    </w:p>
    <w:p w14:paraId="57643438" w14:textId="77777777" w:rsidR="00507DCC" w:rsidRPr="00E05CEE" w:rsidRDefault="00507DCC" w:rsidP="00E05CEE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7FA19" w14:textId="49A62D46" w:rsidR="00E05CEE" w:rsidRPr="00E05CEE" w:rsidRDefault="00E05CEE" w:rsidP="00E05CE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CEE">
        <w:rPr>
          <w:rFonts w:ascii="Times New Roman" w:hAnsi="Times New Roman" w:cs="Times New Roman"/>
          <w:sz w:val="28"/>
          <w:szCs w:val="28"/>
        </w:rPr>
        <w:t xml:space="preserve">Социальным кодексом Волгоградской области, утвержденным законом Волгоградской области от 31.12.2015 № 246-ОД, предусмотрено оказание государственной социальной помощи в виде компенсации затрат </w:t>
      </w:r>
      <w:r w:rsidRPr="00E05CEE">
        <w:rPr>
          <w:rFonts w:ascii="Times New Roman" w:hAnsi="Times New Roman" w:cs="Times New Roman"/>
          <w:sz w:val="28"/>
          <w:szCs w:val="28"/>
        </w:rPr>
        <w:br/>
        <w:t>на газификацию жилья (Компенсация).</w:t>
      </w:r>
    </w:p>
    <w:p w14:paraId="5151D59C" w14:textId="405B9327" w:rsidR="00E05CEE" w:rsidRDefault="00E05CEE" w:rsidP="00E05CE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Компенсация затрат на газификацию жилья предоставляется однократно в размере 100</w:t>
      </w:r>
      <w:r w:rsidR="00C20CDF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рублей, но не более суммы фактически произведенных затрат.</w:t>
      </w:r>
    </w:p>
    <w:p w14:paraId="06303030" w14:textId="77777777" w:rsidR="00E05CEE" w:rsidRDefault="00E05CEE" w:rsidP="00E05C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Получателями компенсации затрат на газификацию жилья являются:</w:t>
      </w:r>
    </w:p>
    <w:p w14:paraId="01B54E06" w14:textId="77777777" w:rsidR="00E05CEE" w:rsidRDefault="00E05CEE" w:rsidP="00E05C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>1) малоимущие семьи и малоимущие одиноко проживающие граждане, которые по независящим от них причинам, перечень которых устанавливается Администрацией Волгоградской области, имеют среднедушевой доход ниже величины прожиточного минимума, установленного в Волгоградской области;</w:t>
      </w:r>
    </w:p>
    <w:p w14:paraId="237EF294" w14:textId="77777777" w:rsidR="00E05CEE" w:rsidRDefault="00E05CEE" w:rsidP="00E05C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участники и инвалиды Великой Отечественной войны;</w:t>
      </w:r>
    </w:p>
    <w:p w14:paraId="582CECA9" w14:textId="77777777" w:rsidR="00E05CEE" w:rsidRDefault="00E05CEE" w:rsidP="00E05C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вдовы погибших и умерших участников и инвалидов Великой Отечественной войны;</w:t>
      </w:r>
    </w:p>
    <w:p w14:paraId="4E7FF885" w14:textId="77777777" w:rsidR="00E05CEE" w:rsidRDefault="00E05CEE" w:rsidP="00E05C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труженики тыла;</w:t>
      </w:r>
    </w:p>
    <w:p w14:paraId="1E6DDA17" w14:textId="77777777" w:rsidR="00E05CEE" w:rsidRDefault="00E05CEE" w:rsidP="00E05C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реабилитированные лица и лица, признанные пострадавшими от политических репрессий;</w:t>
      </w:r>
    </w:p>
    <w:p w14:paraId="77545AAD" w14:textId="77777777" w:rsidR="00E05CEE" w:rsidRDefault="00E05CEE" w:rsidP="00E05C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инвалиды;</w:t>
      </w:r>
    </w:p>
    <w:p w14:paraId="7A279322" w14:textId="77777777" w:rsidR="00E05CEE" w:rsidRDefault="00E05CEE" w:rsidP="00E05C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семьи, имеющие в своем составе детей-инвалидов;</w:t>
      </w:r>
    </w:p>
    <w:p w14:paraId="5B447BF5" w14:textId="77777777" w:rsidR="00E05CEE" w:rsidRDefault="00E05CEE" w:rsidP="00E05C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неработающие одиноко проживающие пенсионеры в возрасте 70 лет и старше;</w:t>
      </w:r>
    </w:p>
    <w:p w14:paraId="6D54428A" w14:textId="77777777" w:rsidR="00E05CEE" w:rsidRDefault="00E05CEE" w:rsidP="00E05C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многодетные семьи;</w:t>
      </w:r>
    </w:p>
    <w:p w14:paraId="3C2C09AF" w14:textId="77777777" w:rsidR="00E05CEE" w:rsidRDefault="00E05CEE" w:rsidP="00E05C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ветераны боевых действий;</w:t>
      </w:r>
    </w:p>
    <w:p w14:paraId="39F7731C" w14:textId="77777777" w:rsidR="00E05CEE" w:rsidRDefault="00E05CEE" w:rsidP="00E05C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члены семей погибших (умерших) ветеранов боевых действий;</w:t>
      </w:r>
    </w:p>
    <w:p w14:paraId="74518419" w14:textId="77777777" w:rsidR="00E05CEE" w:rsidRDefault="00E05CEE" w:rsidP="00E05C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ветераны труда.</w:t>
      </w:r>
    </w:p>
    <w:p w14:paraId="6B4C45A5" w14:textId="32D7BF62" w:rsidR="00E05CEE" w:rsidRDefault="00E05CEE" w:rsidP="00E05C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Компенсация затрат на газификацию жилья получателям, указанным </w:t>
      </w:r>
      <w:r w:rsidR="00C20CDF" w:rsidRPr="00C20CDF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>, предоставляется при соблюдении следующих условий:</w:t>
      </w:r>
    </w:p>
    <w:p w14:paraId="6818AB13" w14:textId="77777777" w:rsidR="00E05CEE" w:rsidRDefault="00E05CEE" w:rsidP="00E05C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один из членов малоимущей семьи или малоимущий одиноко проживающий гражданин не имеет движимого и недвижимого имущества, перечень которого утверждается Администрацией Волгоградской области;</w:t>
      </w:r>
    </w:p>
    <w:p w14:paraId="1567D38B" w14:textId="77777777" w:rsidR="00E05CEE" w:rsidRDefault="00E05CEE" w:rsidP="00E05C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один из членов малоимущей семьи или малоимущий одиноко проживающий гражданин не зарегистрированы в качестве индивидуального предпринимателя;</w:t>
      </w:r>
    </w:p>
    <w:p w14:paraId="4B2B3497" w14:textId="77777777" w:rsidR="00E05CEE" w:rsidRDefault="00E05CEE" w:rsidP="00E05C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трудоспособные члены малоимущей семьи или трудоспособный малоимущий одиноко проживающий гражданин, не осуществляющие трудовую деятельность, зарегистрированы в качестве безработных или не осуществляют трудовую деятельность по независящим от них причинам, указанным в перечне, установленном Администрацией Волгоградской области.</w:t>
      </w:r>
    </w:p>
    <w:p w14:paraId="30ABD06D" w14:textId="77777777" w:rsidR="007B2A12" w:rsidRDefault="007B2A12"/>
    <w:sectPr w:rsidR="007B2A12" w:rsidSect="00035BE8">
      <w:pgSz w:w="11905" w:h="16838"/>
      <w:pgMar w:top="425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EE"/>
    <w:rsid w:val="00507DCC"/>
    <w:rsid w:val="007B2A12"/>
    <w:rsid w:val="00C20CDF"/>
    <w:rsid w:val="00E05CEE"/>
    <w:rsid w:val="00F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FE57"/>
  <w15:chartTrackingRefBased/>
  <w15:docId w15:val="{4FD83DD4-ADF0-4F64-8720-C43A78D4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Бодрова Елизавета Викторовна</dc:creator>
  <cp:keywords/>
  <dc:description/>
  <cp:lastModifiedBy>Бодрова Елизавета Викторовна</cp:lastModifiedBy>
  <cp:revision>3</cp:revision>
  <cp:lastPrinted>2023-07-04T10:07:00Z</cp:lastPrinted>
  <dcterms:created xsi:type="dcterms:W3CDTF">2023-07-04T10:06:00Z</dcterms:created>
  <dcterms:modified xsi:type="dcterms:W3CDTF">2023-07-04T10:07:00Z</dcterms:modified>
</cp:coreProperties>
</file>